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CBB31" w14:textId="77777777" w:rsidR="00E85A20" w:rsidRPr="00956008" w:rsidRDefault="00E85A20" w:rsidP="00E85A20">
      <w:pPr>
        <w:jc w:val="center"/>
        <w:rPr>
          <w:sz w:val="22"/>
          <w:szCs w:val="22"/>
        </w:rPr>
      </w:pPr>
      <w:r w:rsidRPr="00956008">
        <w:rPr>
          <w:noProof/>
          <w:sz w:val="22"/>
          <w:szCs w:val="22"/>
          <w:lang w:val="en-US"/>
        </w:rPr>
        <w:drawing>
          <wp:anchor distT="0" distB="0" distL="114300" distR="114300" simplePos="0" relativeHeight="251659264" behindDoc="1" locked="0" layoutInCell="1" allowOverlap="1" wp14:anchorId="5DDF978B" wp14:editId="65C589A2">
            <wp:simplePos x="0" y="0"/>
            <wp:positionH relativeFrom="page">
              <wp:posOffset>365760</wp:posOffset>
            </wp:positionH>
            <wp:positionV relativeFrom="page">
              <wp:posOffset>540689</wp:posOffset>
            </wp:positionV>
            <wp:extent cx="842838" cy="110908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50632" cy="1119337"/>
                    </a:xfrm>
                    <a:prstGeom prst="rect">
                      <a:avLst/>
                    </a:prstGeom>
                    <a:noFill/>
                    <a:ln>
                      <a:noFill/>
                    </a:ln>
                  </pic:spPr>
                </pic:pic>
              </a:graphicData>
            </a:graphic>
          </wp:anchor>
        </w:drawing>
      </w:r>
      <w:r w:rsidRPr="00956008">
        <w:rPr>
          <w:noProof/>
          <w:sz w:val="22"/>
          <w:szCs w:val="22"/>
          <w:lang w:val="en-US"/>
        </w:rPr>
        <w:drawing>
          <wp:inline distT="0" distB="0" distL="0" distR="0" wp14:anchorId="663DF965" wp14:editId="729586F5">
            <wp:extent cx="4762831" cy="917422"/>
            <wp:effectExtent l="0" t="0" r="0" b="0"/>
            <wp:docPr id="1" name="Picture 1" descr="LetterHea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tterHead4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6783" cy="929740"/>
                    </a:xfrm>
                    <a:prstGeom prst="rect">
                      <a:avLst/>
                    </a:prstGeom>
                    <a:noFill/>
                    <a:ln>
                      <a:noFill/>
                    </a:ln>
                  </pic:spPr>
                </pic:pic>
              </a:graphicData>
            </a:graphic>
          </wp:inline>
        </w:drawing>
      </w:r>
    </w:p>
    <w:p w14:paraId="49A614A7" w14:textId="77777777" w:rsidR="00E85A20" w:rsidRPr="00956008" w:rsidRDefault="00E85A20" w:rsidP="00E85A20">
      <w:pPr>
        <w:rPr>
          <w:rFonts w:ascii="Arial" w:hAnsi="Arial"/>
          <w:sz w:val="22"/>
          <w:szCs w:val="22"/>
        </w:rPr>
      </w:pPr>
    </w:p>
    <w:p w14:paraId="037319F2" w14:textId="77777777" w:rsidR="00E85A20" w:rsidRPr="00956008" w:rsidRDefault="00E85A20" w:rsidP="00E85A20">
      <w:pPr>
        <w:rPr>
          <w:sz w:val="22"/>
          <w:szCs w:val="22"/>
        </w:rPr>
      </w:pPr>
      <w:r w:rsidRPr="00956008">
        <w:rPr>
          <w:rFonts w:ascii="Arial" w:hAnsi="Arial"/>
          <w:sz w:val="22"/>
          <w:szCs w:val="22"/>
        </w:rPr>
        <w:t xml:space="preserve">              Our Ref: </w:t>
      </w:r>
      <w:r w:rsidRPr="00956008">
        <w:rPr>
          <w:sz w:val="22"/>
          <w:szCs w:val="22"/>
          <w:lang w:val="en-US"/>
        </w:rPr>
        <w:t>VFA/ADM/RSO/056/26</w:t>
      </w:r>
      <w:r w:rsidRPr="00956008">
        <w:rPr>
          <w:sz w:val="22"/>
          <w:szCs w:val="22"/>
          <w:lang w:val="en-US"/>
        </w:rPr>
        <w:tab/>
      </w:r>
      <w:r w:rsidRPr="00956008">
        <w:rPr>
          <w:sz w:val="22"/>
          <w:szCs w:val="22"/>
          <w:lang w:val="en-US"/>
        </w:rPr>
        <w:tab/>
      </w:r>
      <w:r w:rsidRPr="00956008">
        <w:rPr>
          <w:sz w:val="22"/>
          <w:szCs w:val="22"/>
          <w:lang w:val="en-US"/>
        </w:rPr>
        <w:tab/>
      </w:r>
      <w:r w:rsidRPr="00956008">
        <w:rPr>
          <w:sz w:val="22"/>
          <w:szCs w:val="22"/>
        </w:rPr>
        <w:t xml:space="preserve"> </w:t>
      </w:r>
    </w:p>
    <w:p w14:paraId="71B71321" w14:textId="77777777" w:rsidR="00E85A20" w:rsidRPr="00956008" w:rsidRDefault="00E85A20" w:rsidP="00E85A20">
      <w:pPr>
        <w:rPr>
          <w:sz w:val="22"/>
          <w:szCs w:val="22"/>
        </w:rPr>
      </w:pPr>
    </w:p>
    <w:p w14:paraId="04722D19" w14:textId="5BC94338" w:rsidR="006237B0" w:rsidRPr="00956008" w:rsidRDefault="006237B0" w:rsidP="006237B0">
      <w:pPr>
        <w:ind w:left="6480" w:firstLine="720"/>
        <w:rPr>
          <w:sz w:val="22"/>
          <w:szCs w:val="22"/>
        </w:rPr>
      </w:pPr>
      <w:r w:rsidRPr="00956008">
        <w:rPr>
          <w:sz w:val="22"/>
          <w:szCs w:val="22"/>
        </w:rPr>
        <w:t>Septembe</w:t>
      </w:r>
      <w:r w:rsidRPr="00956008">
        <w:rPr>
          <w:sz w:val="22"/>
          <w:szCs w:val="22"/>
        </w:rPr>
        <w:t>r 24,</w:t>
      </w:r>
      <w:r w:rsidRPr="00956008">
        <w:rPr>
          <w:sz w:val="22"/>
          <w:szCs w:val="22"/>
        </w:rPr>
        <w:t xml:space="preserve"> 2026</w:t>
      </w:r>
    </w:p>
    <w:p w14:paraId="6B7B12BE" w14:textId="77777777" w:rsidR="00E85A20" w:rsidRPr="00956008" w:rsidRDefault="00E85A20" w:rsidP="00E85A20">
      <w:pPr>
        <w:rPr>
          <w:sz w:val="22"/>
          <w:szCs w:val="22"/>
        </w:rPr>
      </w:pPr>
    </w:p>
    <w:p w14:paraId="4C3057ED" w14:textId="77777777" w:rsidR="00391904" w:rsidRPr="00956008" w:rsidRDefault="00391904" w:rsidP="00391904">
      <w:pPr>
        <w:rPr>
          <w:b/>
          <w:bCs/>
          <w:sz w:val="22"/>
          <w:szCs w:val="22"/>
        </w:rPr>
      </w:pPr>
      <w:r w:rsidRPr="00956008">
        <w:rPr>
          <w:b/>
          <w:bCs/>
          <w:sz w:val="22"/>
          <w:szCs w:val="22"/>
        </w:rPr>
        <w:t>FOR IMMEDIATE RELEASE</w:t>
      </w:r>
    </w:p>
    <w:p w14:paraId="75AA0333" w14:textId="77777777" w:rsidR="00391904" w:rsidRPr="00956008" w:rsidRDefault="00391904" w:rsidP="00391904">
      <w:pPr>
        <w:rPr>
          <w:b/>
          <w:bCs/>
          <w:sz w:val="22"/>
          <w:szCs w:val="22"/>
        </w:rPr>
      </w:pPr>
    </w:p>
    <w:p w14:paraId="1649AF25" w14:textId="77777777" w:rsidR="00391904" w:rsidRPr="00956008" w:rsidRDefault="00391904" w:rsidP="00391904">
      <w:pPr>
        <w:rPr>
          <w:b/>
          <w:bCs/>
          <w:sz w:val="22"/>
          <w:szCs w:val="22"/>
        </w:rPr>
      </w:pPr>
      <w:r w:rsidRPr="00956008">
        <w:rPr>
          <w:b/>
          <w:bCs/>
          <w:sz w:val="22"/>
          <w:szCs w:val="22"/>
        </w:rPr>
        <w:t>VOLTA RFA SEEKS CLARITY FROM NSA ON SPECULATED 'SHATAFEST' AT HO SPORTS STADIUM; URGES PROTECTION OF PITCH</w:t>
      </w:r>
    </w:p>
    <w:p w14:paraId="23D0DC69" w14:textId="77777777" w:rsidR="00391904" w:rsidRPr="00956008" w:rsidRDefault="00391904" w:rsidP="00391904">
      <w:pPr>
        <w:rPr>
          <w:sz w:val="22"/>
          <w:szCs w:val="22"/>
        </w:rPr>
      </w:pPr>
    </w:p>
    <w:p w14:paraId="1EA463F1" w14:textId="4DB3CD32" w:rsidR="00391904" w:rsidRPr="00956008" w:rsidRDefault="00391904" w:rsidP="00391904">
      <w:pPr>
        <w:rPr>
          <w:sz w:val="22"/>
          <w:szCs w:val="22"/>
        </w:rPr>
      </w:pPr>
      <w:r w:rsidRPr="00956008">
        <w:rPr>
          <w:sz w:val="22"/>
          <w:szCs w:val="22"/>
        </w:rPr>
        <w:t>The Volta Regional Football Association (VRFA) has taken note of widespread media speculation on social media regarding an alleged upcoming event dubbed "</w:t>
      </w:r>
      <w:proofErr w:type="spellStart"/>
      <w:r w:rsidRPr="00956008">
        <w:rPr>
          <w:sz w:val="22"/>
          <w:szCs w:val="22"/>
        </w:rPr>
        <w:t>MoMoFest</w:t>
      </w:r>
      <w:proofErr w:type="spellEnd"/>
      <w:r w:rsidRPr="00956008">
        <w:rPr>
          <w:sz w:val="22"/>
          <w:szCs w:val="22"/>
        </w:rPr>
        <w:t>/</w:t>
      </w:r>
      <w:proofErr w:type="spellStart"/>
      <w:r w:rsidRPr="00956008">
        <w:rPr>
          <w:sz w:val="22"/>
          <w:szCs w:val="22"/>
        </w:rPr>
        <w:t>Shatafest</w:t>
      </w:r>
      <w:proofErr w:type="spellEnd"/>
      <w:r w:rsidRPr="00956008">
        <w:rPr>
          <w:sz w:val="22"/>
          <w:szCs w:val="22"/>
        </w:rPr>
        <w:t>" at the Ho Sports Stadium.</w:t>
      </w:r>
    </w:p>
    <w:p w14:paraId="239AC615" w14:textId="77777777" w:rsidR="00391904" w:rsidRPr="00956008" w:rsidRDefault="00391904" w:rsidP="00391904">
      <w:pPr>
        <w:rPr>
          <w:sz w:val="22"/>
          <w:szCs w:val="22"/>
        </w:rPr>
      </w:pPr>
    </w:p>
    <w:p w14:paraId="03ADC995" w14:textId="77777777" w:rsidR="00391904" w:rsidRPr="00956008" w:rsidRDefault="00391904" w:rsidP="00391904">
      <w:pPr>
        <w:rPr>
          <w:sz w:val="22"/>
          <w:szCs w:val="22"/>
        </w:rPr>
      </w:pPr>
      <w:r w:rsidRPr="00956008">
        <w:rPr>
          <w:sz w:val="22"/>
          <w:szCs w:val="22"/>
        </w:rPr>
        <w:t>Consequently, the VRFA convened an emergency meeting with the Volta Regional Office of the National Sports Authority (NSA) on Thursday, 24th September, 2026 to seek clarification on the matter.</w:t>
      </w:r>
    </w:p>
    <w:p w14:paraId="3D1B0437" w14:textId="77777777" w:rsidR="00391904" w:rsidRPr="00956008" w:rsidRDefault="00391904" w:rsidP="00391904">
      <w:pPr>
        <w:rPr>
          <w:sz w:val="22"/>
          <w:szCs w:val="22"/>
        </w:rPr>
      </w:pPr>
    </w:p>
    <w:p w14:paraId="507D7677" w14:textId="77777777" w:rsidR="00391904" w:rsidRPr="00956008" w:rsidRDefault="00391904" w:rsidP="00391904">
      <w:pPr>
        <w:rPr>
          <w:sz w:val="22"/>
          <w:szCs w:val="22"/>
        </w:rPr>
      </w:pPr>
      <w:r w:rsidRPr="00956008">
        <w:rPr>
          <w:sz w:val="22"/>
          <w:szCs w:val="22"/>
        </w:rPr>
        <w:t>The meeting was attended by a section of the Executive Council of the VRFA led by its Chairman, Mr. Daniel Agbogah, Executives of Home Stars FC, and members of the media.</w:t>
      </w:r>
    </w:p>
    <w:p w14:paraId="78368DD1" w14:textId="77777777" w:rsidR="00391904" w:rsidRPr="00956008" w:rsidRDefault="00391904" w:rsidP="00391904">
      <w:pPr>
        <w:rPr>
          <w:sz w:val="22"/>
          <w:szCs w:val="22"/>
        </w:rPr>
      </w:pPr>
    </w:p>
    <w:p w14:paraId="5FEB7BEB" w14:textId="2C086DE3" w:rsidR="00391904" w:rsidRPr="00956008" w:rsidRDefault="00391904" w:rsidP="00391904">
      <w:pPr>
        <w:rPr>
          <w:b/>
          <w:bCs/>
          <w:sz w:val="22"/>
          <w:szCs w:val="22"/>
        </w:rPr>
      </w:pPr>
      <w:r w:rsidRPr="00956008">
        <w:rPr>
          <w:sz w:val="22"/>
          <w:szCs w:val="22"/>
        </w:rPr>
        <w:t xml:space="preserve">At the meeting, the Administrator of the National Sports Authority for the Volta Region, Ms. Jennifer Kokuma, clarified that </w:t>
      </w:r>
      <w:r w:rsidRPr="00956008">
        <w:rPr>
          <w:b/>
          <w:bCs/>
          <w:sz w:val="22"/>
          <w:szCs w:val="22"/>
        </w:rPr>
        <w:t>as at the time of the meeting, the football pitch had not been rented out for any such programme.</w:t>
      </w:r>
    </w:p>
    <w:p w14:paraId="67FDBCE9" w14:textId="77777777" w:rsidR="00391904" w:rsidRPr="00956008" w:rsidRDefault="00391904" w:rsidP="00391904">
      <w:pPr>
        <w:rPr>
          <w:sz w:val="22"/>
          <w:szCs w:val="22"/>
        </w:rPr>
      </w:pPr>
    </w:p>
    <w:p w14:paraId="0C452EFC" w14:textId="77777777" w:rsidR="00391904" w:rsidRPr="00956008" w:rsidRDefault="00391904" w:rsidP="00391904">
      <w:pPr>
        <w:rPr>
          <w:sz w:val="22"/>
          <w:szCs w:val="22"/>
        </w:rPr>
      </w:pPr>
      <w:r w:rsidRPr="00956008">
        <w:rPr>
          <w:sz w:val="22"/>
          <w:szCs w:val="22"/>
        </w:rPr>
        <w:t>The VRFA, however, outlined its major concerns as follows:</w:t>
      </w:r>
    </w:p>
    <w:p w14:paraId="55282215" w14:textId="77777777" w:rsidR="00391904" w:rsidRPr="00956008" w:rsidRDefault="00391904" w:rsidP="00391904">
      <w:pPr>
        <w:rPr>
          <w:sz w:val="22"/>
          <w:szCs w:val="22"/>
        </w:rPr>
      </w:pPr>
    </w:p>
    <w:p w14:paraId="7FB063BB" w14:textId="77777777" w:rsidR="00391904" w:rsidRPr="00956008" w:rsidRDefault="00391904" w:rsidP="00391904">
      <w:pPr>
        <w:rPr>
          <w:sz w:val="22"/>
          <w:szCs w:val="22"/>
        </w:rPr>
      </w:pPr>
      <w:r w:rsidRPr="00956008">
        <w:rPr>
          <w:sz w:val="22"/>
          <w:szCs w:val="22"/>
        </w:rPr>
        <w:t>1. The 2025/2026 football season has commenced and some Division One League clubs are already struggling to secure a standard venue for their home matches.</w:t>
      </w:r>
    </w:p>
    <w:p w14:paraId="2CEEF08D" w14:textId="77777777" w:rsidR="00391904" w:rsidRPr="00956008" w:rsidRDefault="00391904" w:rsidP="00391904">
      <w:pPr>
        <w:rPr>
          <w:sz w:val="22"/>
          <w:szCs w:val="22"/>
        </w:rPr>
      </w:pPr>
    </w:p>
    <w:p w14:paraId="658F0F30" w14:textId="77777777" w:rsidR="00391904" w:rsidRPr="00956008" w:rsidRDefault="00391904" w:rsidP="00391904">
      <w:pPr>
        <w:rPr>
          <w:sz w:val="22"/>
          <w:szCs w:val="22"/>
        </w:rPr>
      </w:pPr>
      <w:r w:rsidRPr="00956008">
        <w:rPr>
          <w:sz w:val="22"/>
          <w:szCs w:val="22"/>
        </w:rPr>
        <w:t xml:space="preserve">2. Division One League side, Nukunu FC, has had to relocate from </w:t>
      </w:r>
      <w:proofErr w:type="spellStart"/>
      <w:r w:rsidRPr="00956008">
        <w:rPr>
          <w:sz w:val="22"/>
          <w:szCs w:val="22"/>
        </w:rPr>
        <w:t>Akatsi</w:t>
      </w:r>
      <w:proofErr w:type="spellEnd"/>
      <w:r w:rsidRPr="00956008">
        <w:rPr>
          <w:sz w:val="22"/>
          <w:szCs w:val="22"/>
        </w:rPr>
        <w:t xml:space="preserve"> to Ho to honour its home games at the Ho Sports Stadium following challenges raised by the GFA Club Licensing Board regarding the </w:t>
      </w:r>
      <w:proofErr w:type="spellStart"/>
      <w:r w:rsidRPr="00956008">
        <w:rPr>
          <w:sz w:val="22"/>
          <w:szCs w:val="22"/>
        </w:rPr>
        <w:t>Akatsico</w:t>
      </w:r>
      <w:proofErr w:type="spellEnd"/>
      <w:r w:rsidRPr="00956008">
        <w:rPr>
          <w:sz w:val="22"/>
          <w:szCs w:val="22"/>
        </w:rPr>
        <w:t xml:space="preserve"> Park.</w:t>
      </w:r>
    </w:p>
    <w:p w14:paraId="3C468698" w14:textId="77777777" w:rsidR="00391904" w:rsidRPr="00956008" w:rsidRDefault="00391904" w:rsidP="00391904">
      <w:pPr>
        <w:rPr>
          <w:sz w:val="22"/>
          <w:szCs w:val="22"/>
        </w:rPr>
      </w:pPr>
    </w:p>
    <w:p w14:paraId="78A64D1B" w14:textId="77777777" w:rsidR="00391904" w:rsidRPr="00956008" w:rsidRDefault="00391904" w:rsidP="00391904">
      <w:pPr>
        <w:rPr>
          <w:sz w:val="22"/>
          <w:szCs w:val="22"/>
        </w:rPr>
      </w:pPr>
      <w:r w:rsidRPr="00956008">
        <w:rPr>
          <w:sz w:val="22"/>
          <w:szCs w:val="22"/>
        </w:rPr>
        <w:t>3. Should such a non-sporting event be held on the pitch at this crucial time, the pitch will become unplayable for not less than a month, with dire consequences for our Division One League clubs.</w:t>
      </w:r>
    </w:p>
    <w:p w14:paraId="1EE9077C" w14:textId="77777777" w:rsidR="00391904" w:rsidRPr="00956008" w:rsidRDefault="00391904" w:rsidP="00391904">
      <w:pPr>
        <w:rPr>
          <w:sz w:val="22"/>
          <w:szCs w:val="22"/>
        </w:rPr>
      </w:pPr>
    </w:p>
    <w:p w14:paraId="6CD0F17E" w14:textId="77777777" w:rsidR="00391904" w:rsidRPr="00956008" w:rsidRDefault="00391904" w:rsidP="00391904">
      <w:pPr>
        <w:rPr>
          <w:sz w:val="22"/>
          <w:szCs w:val="22"/>
        </w:rPr>
      </w:pPr>
      <w:r w:rsidRPr="00956008">
        <w:rPr>
          <w:sz w:val="22"/>
          <w:szCs w:val="22"/>
        </w:rPr>
        <w:t>4. In view of the above, the Ghana Football Association (GFA) may be left with no option than to direct affected Division One League clubs in the region to play their home matches in other regions, at a huge cost to the clubs and depriving Volta football fans of live football.</w:t>
      </w:r>
    </w:p>
    <w:p w14:paraId="26CD59A0" w14:textId="77777777" w:rsidR="00391904" w:rsidRPr="00956008" w:rsidRDefault="00391904" w:rsidP="00391904">
      <w:pPr>
        <w:rPr>
          <w:sz w:val="22"/>
          <w:szCs w:val="22"/>
        </w:rPr>
      </w:pPr>
    </w:p>
    <w:p w14:paraId="2EF40380" w14:textId="77777777" w:rsidR="00391904" w:rsidRPr="00956008" w:rsidRDefault="00391904" w:rsidP="00391904">
      <w:pPr>
        <w:rPr>
          <w:sz w:val="22"/>
          <w:szCs w:val="22"/>
        </w:rPr>
      </w:pPr>
      <w:r w:rsidRPr="00956008">
        <w:rPr>
          <w:sz w:val="22"/>
          <w:szCs w:val="22"/>
        </w:rPr>
        <w:t>The Volta Regional Football Association wishes to know the commitment of the National Sports Authority to the development and promotion of football in the region and calls on the Authority to prioritize football and protect the Ho Sports Stadium pitch for its primary purpose, especially during the football season.</w:t>
      </w:r>
    </w:p>
    <w:p w14:paraId="62371E10" w14:textId="77777777" w:rsidR="00391904" w:rsidRPr="00956008" w:rsidRDefault="00391904" w:rsidP="00391904">
      <w:pPr>
        <w:rPr>
          <w:sz w:val="22"/>
          <w:szCs w:val="22"/>
        </w:rPr>
      </w:pPr>
    </w:p>
    <w:p w14:paraId="77894079" w14:textId="77777777" w:rsidR="00391904" w:rsidRPr="00956008" w:rsidRDefault="00391904" w:rsidP="00391904">
      <w:pPr>
        <w:rPr>
          <w:sz w:val="22"/>
          <w:szCs w:val="22"/>
        </w:rPr>
      </w:pPr>
      <w:r w:rsidRPr="00956008">
        <w:rPr>
          <w:sz w:val="22"/>
          <w:szCs w:val="22"/>
        </w:rPr>
        <w:t>The VRFA wishes to assure all clubs, fans and stakeholders that it will continue to engage the relevant authorities to ensure that the interest of football in the region is protected.</w:t>
      </w:r>
    </w:p>
    <w:p w14:paraId="677B5B0A" w14:textId="77777777" w:rsidR="00391904" w:rsidRPr="00956008" w:rsidRDefault="00391904" w:rsidP="00391904">
      <w:pPr>
        <w:rPr>
          <w:sz w:val="22"/>
          <w:szCs w:val="22"/>
        </w:rPr>
      </w:pPr>
    </w:p>
    <w:p w14:paraId="02607CDB" w14:textId="77777777" w:rsidR="00391904" w:rsidRPr="003362C3" w:rsidRDefault="00391904" w:rsidP="00391904">
      <w:pPr>
        <w:rPr>
          <w:b/>
          <w:bCs/>
          <w:sz w:val="22"/>
          <w:szCs w:val="22"/>
        </w:rPr>
      </w:pPr>
      <w:r w:rsidRPr="003362C3">
        <w:rPr>
          <w:b/>
          <w:bCs/>
          <w:sz w:val="22"/>
          <w:szCs w:val="22"/>
        </w:rPr>
        <w:t>END</w:t>
      </w:r>
    </w:p>
    <w:p w14:paraId="124D88AA" w14:textId="77777777" w:rsidR="003362C3" w:rsidRDefault="003362C3" w:rsidP="00391904">
      <w:pPr>
        <w:rPr>
          <w:sz w:val="22"/>
          <w:szCs w:val="22"/>
        </w:rPr>
      </w:pPr>
    </w:p>
    <w:p w14:paraId="7C7E1C1E" w14:textId="556B3841" w:rsidR="00391904" w:rsidRPr="00956008" w:rsidRDefault="00391904" w:rsidP="00391904">
      <w:pPr>
        <w:rPr>
          <w:sz w:val="22"/>
          <w:szCs w:val="22"/>
        </w:rPr>
      </w:pPr>
      <w:r w:rsidRPr="00956008">
        <w:rPr>
          <w:sz w:val="22"/>
          <w:szCs w:val="22"/>
        </w:rPr>
        <w:t xml:space="preserve">VRFA </w:t>
      </w:r>
      <w:r w:rsidRPr="00956008">
        <w:rPr>
          <w:sz w:val="22"/>
          <w:szCs w:val="22"/>
        </w:rPr>
        <w:t>Communication</w:t>
      </w:r>
      <w:r w:rsidR="003362C3">
        <w:rPr>
          <w:sz w:val="22"/>
          <w:szCs w:val="22"/>
        </w:rPr>
        <w:t xml:space="preserve">s </w:t>
      </w:r>
      <w:r w:rsidRPr="00956008">
        <w:rPr>
          <w:sz w:val="22"/>
          <w:szCs w:val="22"/>
        </w:rPr>
        <w:t xml:space="preserve"> </w:t>
      </w:r>
    </w:p>
    <w:p w14:paraId="71D5835A" w14:textId="77777777" w:rsidR="00E85A20" w:rsidRPr="00956008" w:rsidRDefault="00E85A20" w:rsidP="00E85A20">
      <w:pPr>
        <w:rPr>
          <w:sz w:val="22"/>
          <w:szCs w:val="22"/>
        </w:rPr>
      </w:pPr>
    </w:p>
    <w:p w14:paraId="47E801DA" w14:textId="77777777" w:rsidR="00956008" w:rsidRDefault="00956008" w:rsidP="00E85A20">
      <w:pPr>
        <w:rPr>
          <w:rFonts w:ascii="Myriad Pro" w:hAnsi="Myriad Pro"/>
          <w:sz w:val="22"/>
          <w:szCs w:val="22"/>
        </w:rPr>
      </w:pPr>
    </w:p>
    <w:p w14:paraId="47B791AC" w14:textId="77777777" w:rsidR="00956008" w:rsidRDefault="00956008" w:rsidP="00E85A20">
      <w:pPr>
        <w:rPr>
          <w:rFonts w:ascii="Myriad Pro" w:hAnsi="Myriad Pro"/>
          <w:sz w:val="22"/>
          <w:szCs w:val="22"/>
        </w:rPr>
      </w:pPr>
    </w:p>
    <w:p w14:paraId="23408B43" w14:textId="685C4454" w:rsidR="00E85A20" w:rsidRPr="00956008" w:rsidRDefault="00E85A20" w:rsidP="00E85A20">
      <w:pPr>
        <w:rPr>
          <w:rFonts w:ascii="Myriad Pro" w:hAnsi="Myriad Pro"/>
          <w:sz w:val="22"/>
          <w:szCs w:val="22"/>
        </w:rPr>
      </w:pPr>
      <w:r w:rsidRPr="00956008">
        <w:rPr>
          <w:noProof/>
          <w:sz w:val="22"/>
          <w:szCs w:val="22"/>
          <w:lang w:val="en-US"/>
        </w:rPr>
        <mc:AlternateContent>
          <mc:Choice Requires="wps">
            <w:drawing>
              <wp:anchor distT="4294967295" distB="4294967295" distL="114300" distR="114300" simplePos="0" relativeHeight="251660288" behindDoc="1" locked="0" layoutInCell="1" allowOverlap="1" wp14:anchorId="76244D52" wp14:editId="69B73221">
                <wp:simplePos x="0" y="0"/>
                <wp:positionH relativeFrom="column">
                  <wp:posOffset>-493395</wp:posOffset>
                </wp:positionH>
                <wp:positionV relativeFrom="paragraph">
                  <wp:posOffset>176529</wp:posOffset>
                </wp:positionV>
                <wp:extent cx="7069455" cy="0"/>
                <wp:effectExtent l="0" t="0" r="1714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9455" cy="0"/>
                        </a:xfrm>
                        <a:prstGeom prst="line">
                          <a:avLst/>
                        </a:prstGeom>
                        <a:noFill/>
                        <a:ln w="19050">
                          <a:solidFill>
                            <a:srgbClr val="FC00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9C84E" id="Straight Connector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85pt,13.9pt" to="517.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" strokecolor="#fc0011" strokeweight="1.5pt"/>
            </w:pict>
          </mc:Fallback>
        </mc:AlternateContent>
      </w:r>
    </w:p>
    <w:p w14:paraId="69C6A2F3" w14:textId="0C2ED8F5" w:rsidR="00E85A20" w:rsidRDefault="00E85A20" w:rsidP="00956008">
      <w:pPr>
        <w:ind w:firstLineChars="100" w:firstLine="180"/>
        <w:jc w:val="left"/>
        <w:rPr>
          <w:rFonts w:ascii="Myriad Pro" w:hAnsi="Myriad Pro"/>
          <w:sz w:val="18"/>
          <w:szCs w:val="18"/>
        </w:rPr>
      </w:pPr>
      <w:r w:rsidRPr="00956008">
        <w:rPr>
          <w:rFonts w:ascii="Myriad Pro" w:hAnsi="Myriad Pro"/>
          <w:sz w:val="18"/>
          <w:szCs w:val="18"/>
        </w:rPr>
        <w:t xml:space="preserve">      P.O Box HP154, Ho - Ghana. Tel: +233(0)240681709, +223(0)241941341 E-mail: rfavolta@gmail.com, </w:t>
      </w:r>
      <w:hyperlink r:id="rId6" w:history="1">
        <w:r w:rsidR="003362C3" w:rsidRPr="0086434F">
          <w:rPr>
            <w:rStyle w:val="Hyperlink"/>
            <w:rFonts w:ascii="Myriad Pro" w:hAnsi="Myriad Pro"/>
            <w:sz w:val="18"/>
            <w:szCs w:val="18"/>
          </w:rPr>
          <w:t>www.voltafa.org</w:t>
        </w:r>
      </w:hyperlink>
    </w:p>
    <w:p w14:paraId="482B1A52" w14:textId="77777777" w:rsidR="003362C3" w:rsidRPr="00956008" w:rsidRDefault="003362C3" w:rsidP="00956008">
      <w:pPr>
        <w:ind w:firstLineChars="100" w:firstLine="180"/>
        <w:jc w:val="left"/>
        <w:rPr>
          <w:sz w:val="18"/>
          <w:szCs w:val="18"/>
        </w:rPr>
      </w:pPr>
    </w:p>
    <w:sectPr w:rsidR="003362C3" w:rsidRPr="00956008" w:rsidSect="00956008">
      <w:headerReference w:type="default" r:id="rId7"/>
      <w:pgSz w:w="11900" w:h="16838"/>
      <w:pgMar w:top="360" w:right="1370" w:bottom="450" w:left="9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Times New Roman"/>
    <w:charset w:val="00"/>
    <w:family w:val="swiss"/>
    <w:pitch w:val="default"/>
    <w:sig w:usb0="00000001" w:usb1="00000001" w:usb2="00000000" w:usb3="00000000" w:csb0="2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5AA6" w14:textId="77777777" w:rsidR="00E85A20" w:rsidRDefault="00E85A20">
    <w:pPr>
      <w:pStyle w:val="Header"/>
    </w:pPr>
    <w:r>
      <w:rPr>
        <w:noProof/>
        <w:lang w:val="en-US"/>
      </w:rPr>
      <w:pict w14:anchorId="340B1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480" o:spid="_x0000_s1025" type="#_x0000_t75" alt="Ghana_FA 12" style="position:absolute;left:0;text-align:left;margin-left:0;margin-top:0;width:412.5pt;height:543pt;z-index:-251657216;mso-position-horizontal:center;mso-position-horizontal-relative:margin;mso-position-vertical:center;mso-position-vertical-relative:margin">
          <v:fill o:detectmouseclick="t"/>
          <v:imagedata r:id="rId1" o:title="" gain="19660f" blacklevel="22937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20"/>
    <w:rsid w:val="003362C3"/>
    <w:rsid w:val="00391904"/>
    <w:rsid w:val="006237B0"/>
    <w:rsid w:val="007C6091"/>
    <w:rsid w:val="00827300"/>
    <w:rsid w:val="00956008"/>
    <w:rsid w:val="009D7DF3"/>
    <w:rsid w:val="00E85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2DA84"/>
  <w15:chartTrackingRefBased/>
  <w15:docId w15:val="{26D4817E-55D5-4CC7-A370-195D1DC1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A20"/>
    <w:pPr>
      <w:spacing w:after="0" w:line="240" w:lineRule="auto"/>
      <w:jc w:val="both"/>
    </w:pPr>
    <w:rPr>
      <w:rFonts w:ascii="Times New Roman" w:eastAsia="SimSun" w:hAnsi="Times New Roman" w:cs="Times New Roman"/>
      <w:sz w:val="21"/>
      <w:szCs w:val="21"/>
      <w:lang w:val="en-GB"/>
      <w14:ligatures w14:val="none"/>
    </w:rPr>
  </w:style>
  <w:style w:type="paragraph" w:styleId="Heading1">
    <w:name w:val="heading 1"/>
    <w:basedOn w:val="Normal"/>
    <w:next w:val="Normal"/>
    <w:link w:val="Heading1Char"/>
    <w:uiPriority w:val="9"/>
    <w:qFormat/>
    <w:rsid w:val="00E85A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5A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5A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5A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5A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5A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A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A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A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A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5A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5A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5A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5A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5A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A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A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A20"/>
    <w:rPr>
      <w:rFonts w:eastAsiaTheme="majorEastAsia" w:cstheme="majorBidi"/>
      <w:color w:val="272727" w:themeColor="text1" w:themeTint="D8"/>
    </w:rPr>
  </w:style>
  <w:style w:type="paragraph" w:styleId="Title">
    <w:name w:val="Title"/>
    <w:basedOn w:val="Normal"/>
    <w:next w:val="Normal"/>
    <w:link w:val="TitleChar"/>
    <w:uiPriority w:val="10"/>
    <w:qFormat/>
    <w:rsid w:val="00E85A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A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A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A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A20"/>
    <w:pPr>
      <w:spacing w:before="160"/>
      <w:jc w:val="center"/>
    </w:pPr>
    <w:rPr>
      <w:i/>
      <w:iCs/>
      <w:color w:val="404040" w:themeColor="text1" w:themeTint="BF"/>
    </w:rPr>
  </w:style>
  <w:style w:type="character" w:customStyle="1" w:styleId="QuoteChar">
    <w:name w:val="Quote Char"/>
    <w:basedOn w:val="DefaultParagraphFont"/>
    <w:link w:val="Quote"/>
    <w:uiPriority w:val="29"/>
    <w:rsid w:val="00E85A20"/>
    <w:rPr>
      <w:i/>
      <w:iCs/>
      <w:color w:val="404040" w:themeColor="text1" w:themeTint="BF"/>
    </w:rPr>
  </w:style>
  <w:style w:type="paragraph" w:styleId="ListParagraph">
    <w:name w:val="List Paragraph"/>
    <w:basedOn w:val="Normal"/>
    <w:uiPriority w:val="34"/>
    <w:qFormat/>
    <w:rsid w:val="00E85A20"/>
    <w:pPr>
      <w:ind w:left="720"/>
      <w:contextualSpacing/>
    </w:pPr>
  </w:style>
  <w:style w:type="character" w:styleId="IntenseEmphasis">
    <w:name w:val="Intense Emphasis"/>
    <w:basedOn w:val="DefaultParagraphFont"/>
    <w:uiPriority w:val="21"/>
    <w:qFormat/>
    <w:rsid w:val="00E85A20"/>
    <w:rPr>
      <w:i/>
      <w:iCs/>
      <w:color w:val="2F5496" w:themeColor="accent1" w:themeShade="BF"/>
    </w:rPr>
  </w:style>
  <w:style w:type="paragraph" w:styleId="IntenseQuote">
    <w:name w:val="Intense Quote"/>
    <w:basedOn w:val="Normal"/>
    <w:next w:val="Normal"/>
    <w:link w:val="IntenseQuoteChar"/>
    <w:uiPriority w:val="30"/>
    <w:qFormat/>
    <w:rsid w:val="00E85A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5A20"/>
    <w:rPr>
      <w:i/>
      <w:iCs/>
      <w:color w:val="2F5496" w:themeColor="accent1" w:themeShade="BF"/>
    </w:rPr>
  </w:style>
  <w:style w:type="character" w:styleId="IntenseReference">
    <w:name w:val="Intense Reference"/>
    <w:basedOn w:val="DefaultParagraphFont"/>
    <w:uiPriority w:val="32"/>
    <w:qFormat/>
    <w:rsid w:val="00E85A20"/>
    <w:rPr>
      <w:b/>
      <w:bCs/>
      <w:smallCaps/>
      <w:color w:val="2F5496" w:themeColor="accent1" w:themeShade="BF"/>
      <w:spacing w:val="5"/>
    </w:rPr>
  </w:style>
  <w:style w:type="paragraph" w:styleId="Header">
    <w:name w:val="header"/>
    <w:basedOn w:val="Normal"/>
    <w:link w:val="HeaderChar"/>
    <w:uiPriority w:val="99"/>
    <w:unhideWhenUsed/>
    <w:rsid w:val="00E85A20"/>
    <w:pPr>
      <w:tabs>
        <w:tab w:val="center" w:pos="4153"/>
        <w:tab w:val="right" w:pos="8306"/>
      </w:tabs>
      <w:snapToGrid w:val="0"/>
    </w:pPr>
    <w:rPr>
      <w:sz w:val="18"/>
      <w:szCs w:val="24"/>
    </w:rPr>
  </w:style>
  <w:style w:type="character" w:customStyle="1" w:styleId="HeaderChar">
    <w:name w:val="Header Char"/>
    <w:basedOn w:val="DefaultParagraphFont"/>
    <w:link w:val="Header"/>
    <w:uiPriority w:val="99"/>
    <w:rsid w:val="00E85A20"/>
    <w:rPr>
      <w:rFonts w:ascii="Times New Roman" w:eastAsia="SimSun" w:hAnsi="Times New Roman" w:cs="Times New Roman"/>
      <w:sz w:val="18"/>
      <w:lang w:val="en-GB"/>
      <w14:ligatures w14:val="none"/>
    </w:rPr>
  </w:style>
  <w:style w:type="character" w:styleId="Hyperlink">
    <w:name w:val="Hyperlink"/>
    <w:basedOn w:val="DefaultParagraphFont"/>
    <w:uiPriority w:val="99"/>
    <w:unhideWhenUsed/>
    <w:rsid w:val="00391904"/>
    <w:rPr>
      <w:color w:val="0563C1" w:themeColor="hyperlink"/>
      <w:u w:val="single"/>
    </w:rPr>
  </w:style>
  <w:style w:type="character" w:styleId="UnresolvedMention">
    <w:name w:val="Unresolved Mention"/>
    <w:basedOn w:val="DefaultParagraphFont"/>
    <w:uiPriority w:val="99"/>
    <w:semiHidden/>
    <w:unhideWhenUsed/>
    <w:rsid w:val="00391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oltafa.org"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2026-09-25T11:18:00Z</dcterms:created>
  <dcterms:modified xsi:type="dcterms:W3CDTF">2026-09-25T11:18:00Z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c95c005f-b2b7-4ad3-ae05-b9bba691c552</vt:lpwstr>
  </property>
</Properties>
</file>